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85CAE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A89BF5" wp14:editId="7573B8A7">
            <wp:extent cx="482600" cy="527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8518E" w14:textId="77777777" w:rsidR="008C3773" w:rsidRPr="007F2417" w:rsidRDefault="008C3773" w:rsidP="008C3773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1ACDA654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417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7F241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5E72B42A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2417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14:paraId="71768C51" w14:textId="77777777" w:rsidR="008C3773" w:rsidRPr="007F2417" w:rsidRDefault="008C3773" w:rsidP="008C377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BF1F031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986FE0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08C9C0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417">
        <w:rPr>
          <w:rFonts w:ascii="Times New Roman" w:hAnsi="Times New Roman" w:cs="Times New Roman"/>
          <w:sz w:val="24"/>
          <w:szCs w:val="24"/>
        </w:rPr>
        <w:t>КАФЕДРА «ТЕОРИЯ И ПРАКТИКА ФИЗИЧЕСКОЙ КУЛЬТУРЫ И СПОРТА»</w:t>
      </w:r>
    </w:p>
    <w:p w14:paraId="0630C1BD" w14:textId="77777777" w:rsidR="008C3773" w:rsidRPr="007F2417" w:rsidRDefault="008C3773" w:rsidP="008C37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853439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3129E6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21496D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0AB197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4BC347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8F30F8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565A15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ACAB61C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DB95252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9980142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Методические рекомендации по выполнению контрольных работ</w:t>
      </w:r>
    </w:p>
    <w:p w14:paraId="67752959" w14:textId="368A0E2F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дисциплине «</w:t>
      </w:r>
      <w:r w:rsidR="00783C88" w:rsidRPr="000F5C1D">
        <w:rPr>
          <w:rFonts w:ascii="Times New Roman" w:hAnsi="Times New Roman"/>
          <w:b/>
          <w:sz w:val="24"/>
          <w:szCs w:val="24"/>
        </w:rPr>
        <w:t>Информационно-коммуникационные технологии в науке и образовании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14:paraId="14C03C83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студентами заочной формы обучения </w:t>
      </w:r>
    </w:p>
    <w:p w14:paraId="2DDE26C3" w14:textId="77777777" w:rsidR="008C3773" w:rsidRPr="00F42578" w:rsidRDefault="008C3773" w:rsidP="008C37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направлению подготовки </w:t>
      </w:r>
      <w:r>
        <w:rPr>
          <w:rFonts w:ascii="Times New Roman" w:hAnsi="Times New Roman"/>
          <w:bCs/>
          <w:spacing w:val="1"/>
          <w:sz w:val="24"/>
          <w:szCs w:val="24"/>
        </w:rPr>
        <w:t>44.04.04 Профессиональное обучение</w:t>
      </w:r>
    </w:p>
    <w:p w14:paraId="3E81D105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53C7FEA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4D03F858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2C5B149F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D32EAA2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65601EA4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38478F5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C2120BF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DF2461C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2786A6C" w14:textId="77777777" w:rsidR="008C3773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097B1AA" w14:textId="77777777" w:rsidR="008C3773" w:rsidRDefault="008C3773" w:rsidP="008C377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26878720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38578B3A" w14:textId="77777777" w:rsidR="008C3773" w:rsidRPr="00F42578" w:rsidRDefault="008C3773" w:rsidP="008C3773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1184F72E" w14:textId="77777777" w:rsidR="008C3773" w:rsidRDefault="008C3773" w:rsidP="008C3773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350B61A6" w14:textId="77777777" w:rsidR="008C3773" w:rsidRDefault="008C3773" w:rsidP="008C3773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10ADF127" w14:textId="77777777" w:rsidR="008C3773" w:rsidRDefault="008C3773" w:rsidP="008C3773">
      <w:pPr>
        <w:pStyle w:val="20"/>
        <w:shd w:val="clear" w:color="auto" w:fill="auto"/>
        <w:spacing w:after="0" w:line="240" w:lineRule="auto"/>
        <w:ind w:firstLine="709"/>
        <w:contextualSpacing/>
        <w:rPr>
          <w:rFonts w:eastAsia="Times New Roman"/>
          <w:sz w:val="24"/>
          <w:szCs w:val="24"/>
          <w:lang w:eastAsia="ar-SA"/>
        </w:rPr>
      </w:pPr>
    </w:p>
    <w:p w14:paraId="7C092275" w14:textId="77777777" w:rsidR="008C3773" w:rsidRDefault="008C3773" w:rsidP="008C377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proofErr w:type="spellStart"/>
      <w:r w:rsidRPr="00366E69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Ростов</w:t>
      </w:r>
      <w:proofErr w:type="spellEnd"/>
      <w:r w:rsidRPr="00366E69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-на-Дону</w:t>
      </w:r>
    </w:p>
    <w:p w14:paraId="057BD2AD" w14:textId="13739A95" w:rsidR="008C3773" w:rsidRDefault="008C3773" w:rsidP="008C377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  <w:r w:rsidRPr="00366E69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20</w:t>
      </w:r>
      <w:r w:rsidR="004E7050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2</w:t>
      </w:r>
      <w:r w:rsidR="00D7429A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  <w:t>4</w:t>
      </w:r>
    </w:p>
    <w:p w14:paraId="30B5C945" w14:textId="77777777" w:rsidR="003427F1" w:rsidRPr="00366E69" w:rsidRDefault="003427F1" w:rsidP="008C377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</w:rPr>
      </w:pPr>
    </w:p>
    <w:p w14:paraId="7A4DE72C" w14:textId="0765D739" w:rsidR="008C3773" w:rsidRPr="00783C88" w:rsidRDefault="008C3773" w:rsidP="008C3773">
      <w:pPr>
        <w:pStyle w:val="20"/>
        <w:shd w:val="clear" w:color="auto" w:fill="auto"/>
        <w:spacing w:after="0" w:line="240" w:lineRule="auto"/>
        <w:ind w:firstLine="709"/>
        <w:contextualSpacing/>
        <w:rPr>
          <w:sz w:val="24"/>
          <w:szCs w:val="24"/>
        </w:rPr>
      </w:pPr>
      <w:r w:rsidRPr="00F42578">
        <w:rPr>
          <w:rFonts w:eastAsia="Times New Roman"/>
          <w:sz w:val="24"/>
          <w:szCs w:val="24"/>
          <w:lang w:eastAsia="ar-SA"/>
        </w:rPr>
        <w:lastRenderedPageBreak/>
        <w:t xml:space="preserve">Методические рекомендации </w:t>
      </w:r>
      <w:r>
        <w:rPr>
          <w:rFonts w:eastAsia="Times New Roman"/>
          <w:sz w:val="24"/>
          <w:szCs w:val="24"/>
          <w:lang w:eastAsia="ar-SA"/>
        </w:rPr>
        <w:t xml:space="preserve">для выполнения </w:t>
      </w:r>
      <w:r w:rsidRPr="00783C88">
        <w:rPr>
          <w:rFonts w:eastAsia="Times New Roman"/>
          <w:sz w:val="24"/>
          <w:szCs w:val="24"/>
          <w:lang w:eastAsia="ar-SA"/>
        </w:rPr>
        <w:t>Контрольной</w:t>
      </w:r>
      <w:r w:rsidRPr="00783C88">
        <w:rPr>
          <w:sz w:val="24"/>
          <w:szCs w:val="24"/>
        </w:rPr>
        <w:t xml:space="preserve"> работы</w:t>
      </w:r>
      <w:r w:rsidR="00BB098E">
        <w:rPr>
          <w:sz w:val="24"/>
          <w:szCs w:val="24"/>
        </w:rPr>
        <w:t xml:space="preserve"> (КР)</w:t>
      </w:r>
    </w:p>
    <w:p w14:paraId="19AA8942" w14:textId="77777777" w:rsidR="008C3773" w:rsidRPr="00F42578" w:rsidRDefault="008C3773" w:rsidP="008C3773">
      <w:pPr>
        <w:pStyle w:val="20"/>
        <w:shd w:val="clear" w:color="auto" w:fill="auto"/>
        <w:spacing w:after="0" w:line="240" w:lineRule="auto"/>
        <w:ind w:firstLine="709"/>
        <w:contextualSpacing/>
        <w:rPr>
          <w:i/>
          <w:sz w:val="24"/>
          <w:szCs w:val="24"/>
        </w:rPr>
      </w:pPr>
    </w:p>
    <w:p w14:paraId="3E606FA2" w14:textId="77777777" w:rsidR="008C3773" w:rsidRPr="00F42578" w:rsidRDefault="008C3773" w:rsidP="00BB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выполнении контрольной работы студент должен соблюдать следующие требования:</w:t>
      </w:r>
    </w:p>
    <w:p w14:paraId="14A77EB5" w14:textId="77777777" w:rsidR="008C3773" w:rsidRPr="00F42578" w:rsidRDefault="008C3773" w:rsidP="00BB098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Контрольные работы высылаются в Университет в сроки, указанные в учебном графике.</w:t>
      </w:r>
    </w:p>
    <w:p w14:paraId="78B4ABF5" w14:textId="77777777" w:rsidR="008C3773" w:rsidRPr="00F42578" w:rsidRDefault="008C3773" w:rsidP="00BB098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В Университет высылаются только полностью выполненные контрольные работы с соблюдением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данных рекомендаций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635DDC6" w14:textId="21B3E17A" w:rsidR="008C3773" w:rsidRPr="00F42578" w:rsidRDefault="008C3773" w:rsidP="00BB098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Ответы на вопросы или 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заданий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должны располагаться в той же последовательности, в какой они даны в контрольном задании. Перед ответом на кажд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>ую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тему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выполнением заданий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следует записать 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тему и само задание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B89D3DE" w14:textId="5BAD999B" w:rsidR="008C3773" w:rsidRPr="00F42578" w:rsidRDefault="008C3773" w:rsidP="00BB098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Ответы на 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тему КР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следует излагать ясно, точно и полно, чтобы преподавателю был виден ход рассуждений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структуре, представленной ниже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191A472" w14:textId="71506BC1" w:rsidR="008C3773" w:rsidRPr="00F42578" w:rsidRDefault="008C3773" w:rsidP="00BB098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Оформить контрольную работу 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нужно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персональном компьютере с использованием текстовых и графических редакторов и представить в распечатанном виде</w:t>
      </w:r>
      <w:r w:rsidR="00BB09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выслать преподавателю на эл. почту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20C7B3D" w14:textId="2A283950" w:rsidR="008C3773" w:rsidRPr="00F42578" w:rsidRDefault="008C3773" w:rsidP="00BB098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каждой странице контрольной работы оставлять поля шириной </w:t>
      </w:r>
      <w:r w:rsidR="00F97A0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F97A00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см для замечаний преподавателя. Все страницы должны быть пронумерованы.</w:t>
      </w:r>
    </w:p>
    <w:p w14:paraId="03E095A0" w14:textId="5061ECF4" w:rsidR="008C3773" w:rsidRPr="004E7050" w:rsidRDefault="005209E0" w:rsidP="00BB098E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4E7050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>В контрольной работе студенты излагают содержание теоретических вопросов, показывая в оформлении работы приобретенные практические навыки работы с приложениями Microsoft Word и Microsoft Excel.</w:t>
      </w:r>
    </w:p>
    <w:p w14:paraId="59D8D305" w14:textId="08E71361" w:rsidR="008C3773" w:rsidRPr="00F42578" w:rsidRDefault="00F97A00" w:rsidP="00BB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="008C3773"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 После проверки контрольная работа возвращается студенту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если выполнена не по форме.</w:t>
      </w:r>
      <w:r w:rsidR="008C3773"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Проверенная контрольная работа защищается студентом и сдается преподавателю во время сдачи экзамена (зачета).</w:t>
      </w:r>
    </w:p>
    <w:p w14:paraId="6E2453FC" w14:textId="6A09D5D5" w:rsidR="008C3773" w:rsidRPr="00F42578" w:rsidRDefault="00F97A00" w:rsidP="00BB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9. </w:t>
      </w:r>
      <w:r w:rsidR="008C3773"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всем возникшим при изучении дисциплины вопросам следует обратиться за пояснением к преподавателю устно в часы консультаций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письменно через эл. почту</w:t>
      </w:r>
      <w:r w:rsidR="008C3773"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A232F89" w14:textId="2A048BC2" w:rsidR="001E0D63" w:rsidRDefault="008C3773" w:rsidP="00BB09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10.</w:t>
      </w:r>
      <w:r w:rsidR="00F97A00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</w:t>
      </w:r>
      <w:r w:rsidRPr="00CA1D9C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ar-SA"/>
        </w:rPr>
        <w:t>Вариант контрольной работы</w:t>
      </w:r>
      <w:r w:rsidRPr="00CA1D9C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 xml:space="preserve"> выбирается из приведенной ниже таблицы 1</w:t>
      </w:r>
      <w:r w:rsidR="001E0D63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.</w:t>
      </w:r>
    </w:p>
    <w:p w14:paraId="02B6DD57" w14:textId="4F828A50" w:rsidR="008C3773" w:rsidRPr="001E0D63" w:rsidRDefault="00F97A00" w:rsidP="00BB09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  <w:lang w:eastAsia="ar-SA"/>
        </w:rPr>
      </w:pPr>
      <w:r w:rsidRPr="001E0D63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ar-SA"/>
        </w:rPr>
        <w:t xml:space="preserve">Объем контрольной работы, должен составлять не менее 20 печатных страниц, шрифт Times New </w:t>
      </w:r>
      <w:proofErr w:type="spellStart"/>
      <w:r w:rsidRPr="001E0D63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ar-SA"/>
        </w:rPr>
        <w:t>Roman</w:t>
      </w:r>
      <w:proofErr w:type="spellEnd"/>
      <w:r w:rsidRPr="001E0D63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ar-SA"/>
        </w:rPr>
        <w:t>, размер 14, интервал 1,5. Выравнивание текста по ширине. Поля: верхнее, нижнее – 2,5; левое - 3,5; правое - 1,5.</w:t>
      </w:r>
      <w:r w:rsidRPr="001E0D6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</w:t>
      </w:r>
      <w:r w:rsidR="00BC723B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Отступ первой строки 1.25. </w:t>
      </w:r>
      <w:r w:rsidRPr="001E0D63">
        <w:rPr>
          <w:rFonts w:ascii="Times New Roman" w:eastAsia="Times New Roman" w:hAnsi="Times New Roman" w:cs="Times New Roman"/>
          <w:iCs/>
          <w:color w:val="FF0000"/>
          <w:sz w:val="24"/>
          <w:szCs w:val="24"/>
          <w:highlight w:val="yellow"/>
          <w:lang w:eastAsia="ar-SA"/>
        </w:rPr>
        <w:t>Каждый раздел и структурный элемент содержания печатается с новой страницы.</w:t>
      </w:r>
    </w:p>
    <w:p w14:paraId="3C561092" w14:textId="42FFB866" w:rsidR="008C3773" w:rsidRPr="00F42578" w:rsidRDefault="008C3773" w:rsidP="00BB09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 w:rsidRPr="001E0D6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Контрольную работу студент обязан выполнить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 и сдать до начала сессии.</w:t>
      </w:r>
    </w:p>
    <w:p w14:paraId="4CC69332" w14:textId="77777777" w:rsidR="008C3773" w:rsidRPr="00F42578" w:rsidRDefault="008C3773" w:rsidP="00BB098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11.</w:t>
      </w:r>
      <w:r w:rsidRPr="00F4257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Структура контрольной работы:</w:t>
      </w:r>
    </w:p>
    <w:p w14:paraId="7909D40E" w14:textId="22EAF109" w:rsidR="008C3773" w:rsidRPr="00F42578" w:rsidRDefault="008C3773" w:rsidP="00BB098E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1. Титульный лист с название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 дисциплины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фамилии, имени, отчества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магистранта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учебной группы.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Номер и название темы.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Год. 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(</w:t>
      </w:r>
      <w:r w:rsidR="00C35A1A" w:rsidRPr="001E0D63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 xml:space="preserve">Приложение </w:t>
      </w:r>
      <w:r w:rsidR="002873FF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ar-SA"/>
        </w:rPr>
        <w:t>А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).</w:t>
      </w:r>
    </w:p>
    <w:p w14:paraId="091916B3" w14:textId="77777777" w:rsidR="008C3773" w:rsidRPr="00F42578" w:rsidRDefault="008C3773" w:rsidP="00BB098E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2. Содержание.</w:t>
      </w:r>
    </w:p>
    <w:p w14:paraId="22887D03" w14:textId="77777777" w:rsidR="008C3773" w:rsidRPr="00F42578" w:rsidRDefault="008C3773" w:rsidP="00BB098E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3. Введение.</w:t>
      </w:r>
    </w:p>
    <w:p w14:paraId="6930A777" w14:textId="77777777" w:rsidR="008C3773" w:rsidRPr="00F42578" w:rsidRDefault="008C3773" w:rsidP="00BB098E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4. Изложение содержания (Разделы</w:t>
      </w:r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1; 2; 3 и подразделы 1.1; 1.2; 2.1 и </w:t>
      </w:r>
      <w:proofErr w:type="spellStart"/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тд</w:t>
      </w:r>
      <w:proofErr w:type="spellEnd"/>
      <w:r w:rsidRPr="00F4257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.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</w:t>
      </w:r>
    </w:p>
    <w:p w14:paraId="0A957619" w14:textId="77777777" w:rsidR="008C3773" w:rsidRPr="00F42578" w:rsidRDefault="008C3773" w:rsidP="00BB098E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Заключение с в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ывод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ами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2E045D8" w14:textId="35EDFDD7" w:rsidR="008C3773" w:rsidRDefault="008C3773" w:rsidP="00BB098E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</w:pP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Список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использованных источников </w:t>
      </w:r>
      <w:r w:rsidRPr="00F425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(данный раздел оформляется согласно требованиям </w:t>
      </w:r>
      <w:r w:rsidRPr="00F4257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«</w:t>
      </w:r>
      <w:r w:rsidRPr="00F42578">
        <w:rPr>
          <w:rFonts w:ascii="Times New Roman" w:eastAsia="Times New Roman" w:hAnsi="Times New Roman" w:cs="Times New Roman"/>
          <w:bCs/>
          <w:iCs/>
          <w:sz w:val="24"/>
          <w:szCs w:val="24"/>
        </w:rPr>
        <w:t>Правила оформления и требования к содержанию курсовых проектов (работ) и выпускных квалификационных работ», утвержденных приказом ректора №227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F42578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от 30.12.2015г.). Пример оформления списка литературы представлен ниже </w:t>
      </w:r>
      <w:r w:rsidRPr="00102B25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 xml:space="preserve">в приложении </w:t>
      </w:r>
      <w:r w:rsidR="002873FF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>Б</w:t>
      </w:r>
      <w:r w:rsidRPr="00102B25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  <w:t>.</w:t>
      </w:r>
    </w:p>
    <w:p w14:paraId="3F101C3E" w14:textId="19A79154" w:rsidR="008C3773" w:rsidRPr="00102B25" w:rsidRDefault="008C3773" w:rsidP="001E0D63">
      <w:pPr>
        <w:tabs>
          <w:tab w:val="left" w:pos="114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</w:rPr>
      </w:pPr>
    </w:p>
    <w:p w14:paraId="10E4421E" w14:textId="23DF28BC" w:rsidR="008C3773" w:rsidRDefault="008C3773" w:rsidP="008C3773">
      <w:pPr>
        <w:shd w:val="clear" w:color="auto" w:fill="FFFFFF"/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</w:p>
    <w:p w14:paraId="432A8C7D" w14:textId="525C693B" w:rsidR="002873FF" w:rsidRDefault="002873FF" w:rsidP="008C3773">
      <w:pPr>
        <w:shd w:val="clear" w:color="auto" w:fill="FFFFFF"/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</w:p>
    <w:p w14:paraId="3E3DE3C3" w14:textId="675775D2" w:rsidR="002873FF" w:rsidRDefault="002873FF" w:rsidP="008C3773">
      <w:pPr>
        <w:shd w:val="clear" w:color="auto" w:fill="FFFFFF"/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</w:p>
    <w:p w14:paraId="214FEC28" w14:textId="12237F78" w:rsidR="002873FF" w:rsidRDefault="002873FF" w:rsidP="008C3773">
      <w:pPr>
        <w:shd w:val="clear" w:color="auto" w:fill="FFFFFF"/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</w:p>
    <w:p w14:paraId="76DDD643" w14:textId="77777777" w:rsidR="002873FF" w:rsidRPr="00102B25" w:rsidRDefault="002873FF" w:rsidP="008C3773">
      <w:pPr>
        <w:shd w:val="clear" w:color="auto" w:fill="FFFFFF"/>
        <w:spacing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</w:p>
    <w:p w14:paraId="1FC939CA" w14:textId="5DD5E1E7" w:rsidR="008C3773" w:rsidRDefault="008C3773" w:rsidP="008C3773">
      <w:pPr>
        <w:shd w:val="clear" w:color="auto" w:fill="FFFFFF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bookmarkStart w:id="0" w:name="_Hlk83332166"/>
      <w:r w:rsidRPr="00F42578">
        <w:rPr>
          <w:rFonts w:ascii="Times New Roman" w:hAnsi="Times New Roman"/>
          <w:sz w:val="24"/>
          <w:szCs w:val="24"/>
        </w:rPr>
        <w:lastRenderedPageBreak/>
        <w:t xml:space="preserve">Таблица 1 - </w:t>
      </w:r>
      <w:r w:rsidRPr="00F42578">
        <w:rPr>
          <w:rFonts w:ascii="Times New Roman" w:hAnsi="Times New Roman"/>
          <w:color w:val="000000"/>
          <w:sz w:val="24"/>
          <w:szCs w:val="24"/>
        </w:rPr>
        <w:t>Варианты выбора тем контрольн</w:t>
      </w:r>
      <w:r w:rsidR="001E0D63">
        <w:rPr>
          <w:rFonts w:ascii="Times New Roman" w:hAnsi="Times New Roman"/>
          <w:color w:val="000000"/>
          <w:sz w:val="24"/>
          <w:szCs w:val="24"/>
        </w:rPr>
        <w:t>ой</w:t>
      </w:r>
      <w:r w:rsidRPr="00F42578">
        <w:rPr>
          <w:rFonts w:ascii="Times New Roman" w:hAnsi="Times New Roman"/>
          <w:color w:val="000000"/>
          <w:sz w:val="24"/>
          <w:szCs w:val="24"/>
        </w:rPr>
        <w:t xml:space="preserve"> работ</w:t>
      </w:r>
      <w:r w:rsidR="001E0D63">
        <w:rPr>
          <w:rFonts w:ascii="Times New Roman" w:hAnsi="Times New Roman"/>
          <w:color w:val="000000"/>
          <w:sz w:val="24"/>
          <w:szCs w:val="24"/>
        </w:rPr>
        <w:t>ы</w:t>
      </w:r>
      <w:r w:rsidRPr="00F42578">
        <w:rPr>
          <w:rFonts w:ascii="Times New Roman" w:hAnsi="Times New Roman"/>
          <w:color w:val="000000"/>
          <w:sz w:val="24"/>
          <w:szCs w:val="24"/>
        </w:rPr>
        <w:t>.</w:t>
      </w:r>
    </w:p>
    <w:tbl>
      <w:tblPr>
        <w:tblpPr w:leftFromText="180" w:rightFromText="180" w:bottomFromText="200" w:vertAnchor="text" w:horzAnchor="page" w:tblpX="1054" w:tblpY="186"/>
        <w:tblW w:w="10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7"/>
        <w:gridCol w:w="914"/>
        <w:gridCol w:w="913"/>
        <w:gridCol w:w="914"/>
        <w:gridCol w:w="913"/>
        <w:gridCol w:w="914"/>
        <w:gridCol w:w="913"/>
        <w:gridCol w:w="913"/>
        <w:gridCol w:w="914"/>
        <w:gridCol w:w="913"/>
        <w:gridCol w:w="914"/>
      </w:tblGrid>
      <w:tr w:rsidR="008C3773" w14:paraId="62E2C01F" w14:textId="77777777" w:rsidTr="00575C3E"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AB967" w14:textId="77777777" w:rsidR="008C3773" w:rsidRDefault="008C3773" w:rsidP="00575C3E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Пред</w:t>
            </w:r>
          </w:p>
          <w:p w14:paraId="67674EAD" w14:textId="77777777" w:rsidR="008C3773" w:rsidRDefault="008C3773" w:rsidP="00575C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  <w:tc>
          <w:tcPr>
            <w:tcW w:w="91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22DC6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Последняя цифра зачетной книжки</w:t>
            </w:r>
          </w:p>
        </w:tc>
      </w:tr>
      <w:tr w:rsidR="008C3773" w14:paraId="6B3D746A" w14:textId="77777777" w:rsidTr="002873FF">
        <w:trPr>
          <w:trHeight w:val="5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5223" w14:textId="77777777" w:rsidR="008C3773" w:rsidRDefault="008C3773" w:rsidP="00575C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8C4BB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026BB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AA3E2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DE7AC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D91C5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F5B4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CAA3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BDA9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9CC58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11E8A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</w:tr>
      <w:tr w:rsidR="008C3773" w14:paraId="5828DAE6" w14:textId="77777777" w:rsidTr="00575C3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7F002" w14:textId="77777777" w:rsidR="008C3773" w:rsidRDefault="008C3773" w:rsidP="00575C3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91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F4CF9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 о м е р а   в о п р о с о в</w:t>
            </w:r>
          </w:p>
        </w:tc>
      </w:tr>
      <w:tr w:rsidR="008C3773" w14:paraId="3EC3EBCC" w14:textId="77777777" w:rsidTr="00575C3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29FB8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61A7B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A2D8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2138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D38C9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4FE3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7B46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F1508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69D43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BE682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6FAE5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C3773" w14:paraId="295BA489" w14:textId="77777777" w:rsidTr="00575C3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CB52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9FD4E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75E32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7B3C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62D2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EAB4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E21E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373DD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AC64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60A1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1D456" w14:textId="77777777" w:rsidR="008C3773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B56D0E" w14:paraId="3BEEAD01" w14:textId="77777777" w:rsidTr="00575C3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3E593" w14:textId="77777777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0F04" w14:textId="77777777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C0BC3" w14:textId="77777777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DC42" w14:textId="77777777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8E17" w14:textId="77777777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0F873" w14:textId="0BE43532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236D" w14:textId="4E09E400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E9A9" w14:textId="0417DA73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C2CC" w14:textId="5D172390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8F41C" w14:textId="5DC7455F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B481" w14:textId="34816F06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56D0E" w14:paraId="3A8D2243" w14:textId="77777777" w:rsidTr="00575C3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FC7D2" w14:textId="77777777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8F91" w14:textId="5EEE03D6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D8412" w14:textId="277E70FD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06A93" w14:textId="6B5819E9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608B" w14:textId="0E826128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597DA" w14:textId="00458936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F5A7D" w14:textId="48D4790B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F5483" w14:textId="686D172B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9FD08" w14:textId="02F83F99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F4C6" w14:textId="5D4A6583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713BD" w14:textId="4EA1B392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B56D0E" w14:paraId="02EE385C" w14:textId="77777777" w:rsidTr="00575C3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2DB2" w14:textId="77777777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DD8D5" w14:textId="209B35D9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550B" w14:textId="6FDB8EF1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75E3" w14:textId="203AAAE2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A7F13" w14:textId="5C77D4A5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CE3F" w14:textId="7BDB12CD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A38A1" w14:textId="5E4AF3B2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B47FD" w14:textId="063D0A63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58409" w14:textId="75D7AA53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1FEB" w14:textId="4DA3AC41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03B42" w14:textId="6E35040C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6D0E" w14:paraId="11A8F042" w14:textId="77777777" w:rsidTr="00575C3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4CBC3" w14:textId="77777777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9D01" w14:textId="10E07F92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923CB" w14:textId="573385B0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EF7A3" w14:textId="0674F6A4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F20B3" w14:textId="786B3B2A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64FDE" w14:textId="098A580D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2AD26" w14:textId="62CD5147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58CF" w14:textId="091A198D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0B40D" w14:textId="0A8C2458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808B2" w14:textId="66801A53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29AC9" w14:textId="2B1DECFF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56D0E" w14:paraId="0AFC44F8" w14:textId="77777777" w:rsidTr="00575C3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C249" w14:textId="77777777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B27BC" w14:textId="5D75ED1A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0407E" w14:textId="35C5E443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22E0" w14:textId="470D2194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1C405" w14:textId="459BC893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9A2B9" w14:textId="03821F55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61CF" w14:textId="2D1F5A91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0A6E" w14:textId="51D7A634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1FBB2" w14:textId="52C32E68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1BE6B" w14:textId="16BD0D2E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2F84C" w14:textId="7DEF2062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B56D0E" w14:paraId="56B3E1FF" w14:textId="77777777" w:rsidTr="00575C3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E8AE8" w14:textId="77777777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8B38" w14:textId="6169D04F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D23D" w14:textId="6A8FA0C4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E4168" w14:textId="52F07EF5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0050D" w14:textId="08DCC650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EAE80" w14:textId="4A34EC03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11C2" w14:textId="52EB1A90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B0E39" w14:textId="25EB8741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9D3C" w14:textId="2D69586B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02CE" w14:textId="3239F578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63E9" w14:textId="0E1D48D1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56D0E" w14:paraId="629EB307" w14:textId="77777777" w:rsidTr="00575C3E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D352" w14:textId="77777777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C8E7" w14:textId="67B4A9F6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C3722" w14:textId="45B78337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FECC" w14:textId="0735152D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C414" w14:textId="55EC5472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29A7" w14:textId="06F628C4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7C535" w14:textId="43EB8B3E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55E6B" w14:textId="2BE46340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3F262" w14:textId="33C875AC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66654" w14:textId="36CF5B97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0955D" w14:textId="3E806AB5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B56D0E" w14:paraId="244674F0" w14:textId="77777777" w:rsidTr="00575C3E">
        <w:trPr>
          <w:trHeight w:val="179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6EDC1" w14:textId="77777777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4"/>
              </w:rPr>
              <w:t>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C10A2" w14:textId="6E553CC3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6D2B8" w14:textId="0F8F0EB2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BBB4" w14:textId="17EBED62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3C094" w14:textId="4D2765BB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FE5F4" w14:textId="104BFA35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829B" w14:textId="6A81BDE1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03A4C" w14:textId="54F09846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1BBF" w14:textId="25867A1E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A59B0" w14:textId="0356C4F9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F6C9D" w14:textId="75C3D912" w:rsidR="00B56D0E" w:rsidRDefault="00B56D0E" w:rsidP="00B56D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bookmarkEnd w:id="0"/>
    </w:tbl>
    <w:p w14:paraId="3E00F3FA" w14:textId="77777777" w:rsidR="008C3773" w:rsidRPr="00F42578" w:rsidRDefault="008C3773" w:rsidP="008C3773">
      <w:pPr>
        <w:shd w:val="clear" w:color="auto" w:fill="FFFFFF"/>
        <w:spacing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14:paraId="517158A8" w14:textId="7C44AF51" w:rsidR="009D0282" w:rsidRDefault="008C3773" w:rsidP="009D028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D4D5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тематики </w:t>
      </w:r>
      <w:r w:rsidR="001E0D6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</w:t>
      </w:r>
    </w:p>
    <w:p w14:paraId="71A1C924" w14:textId="4B2181E4" w:rsidR="008C3773" w:rsidRPr="008C3773" w:rsidRDefault="008C3773" w:rsidP="009D0282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_Hlk21447704"/>
      <w:r w:rsidRPr="008C3773">
        <w:rPr>
          <w:rFonts w:ascii="Times New Roman" w:hAnsi="Times New Roman" w:cs="Times New Roman"/>
          <w:color w:val="000000"/>
          <w:sz w:val="24"/>
          <w:szCs w:val="24"/>
        </w:rPr>
        <w:t>Тематика контрольных работ (для магистрантов заочной формы обучения)</w:t>
      </w:r>
    </w:p>
    <w:p w14:paraId="4AC02E75" w14:textId="5233563E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>Возникновение и этапы становления информационных технологий.</w:t>
      </w:r>
    </w:p>
    <w:p w14:paraId="49C31545" w14:textId="36CBD493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>Понятие информации</w:t>
      </w:r>
      <w:r w:rsidR="003427F1" w:rsidRPr="00B56D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56D0E">
        <w:rPr>
          <w:rFonts w:ascii="Times New Roman" w:hAnsi="Times New Roman" w:cs="Times New Roman"/>
          <w:color w:val="000000"/>
          <w:sz w:val="24"/>
          <w:szCs w:val="24"/>
        </w:rPr>
        <w:t xml:space="preserve">ее виды. </w:t>
      </w:r>
    </w:p>
    <w:p w14:paraId="5C13DEF1" w14:textId="27F09A39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Количественные и качественные характеристики информации. Способы кодирования и представления информации. </w:t>
      </w:r>
    </w:p>
    <w:p w14:paraId="015CAC74" w14:textId="508AC850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>Понятие информатизации</w:t>
      </w:r>
      <w:r w:rsidR="003427F1" w:rsidRPr="00B56D0E">
        <w:rPr>
          <w:rFonts w:ascii="Times New Roman" w:hAnsi="Times New Roman" w:cs="Times New Roman"/>
          <w:color w:val="000000"/>
          <w:sz w:val="24"/>
          <w:szCs w:val="24"/>
        </w:rPr>
        <w:t xml:space="preserve"> и коммуникационных технологий</w:t>
      </w:r>
      <w:r w:rsidRPr="00B56D0E">
        <w:rPr>
          <w:rFonts w:ascii="Times New Roman" w:hAnsi="Times New Roman" w:cs="Times New Roman"/>
          <w:color w:val="000000"/>
          <w:sz w:val="24"/>
          <w:szCs w:val="24"/>
        </w:rPr>
        <w:t>. Этапы перехода к информационному обществу.</w:t>
      </w:r>
    </w:p>
    <w:p w14:paraId="5B509D01" w14:textId="0C2D39A5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>Информационные технологии построения систем.</w:t>
      </w:r>
    </w:p>
    <w:p w14:paraId="3EA4186A" w14:textId="6FBB668B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>Применение в педагогической деятельности актуальных информационно-коммуника</w:t>
      </w:r>
      <w:r w:rsidR="003427F1" w:rsidRPr="00B56D0E">
        <w:rPr>
          <w:rFonts w:ascii="Times New Roman" w:hAnsi="Times New Roman" w:cs="Times New Roman"/>
          <w:color w:val="000000"/>
          <w:sz w:val="24"/>
          <w:szCs w:val="24"/>
        </w:rPr>
        <w:t>цион</w:t>
      </w:r>
      <w:r w:rsidRPr="00B56D0E">
        <w:rPr>
          <w:rFonts w:ascii="Times New Roman" w:hAnsi="Times New Roman" w:cs="Times New Roman"/>
          <w:color w:val="000000"/>
          <w:sz w:val="24"/>
          <w:szCs w:val="24"/>
        </w:rPr>
        <w:t>ных технологий.</w:t>
      </w:r>
    </w:p>
    <w:p w14:paraId="384972C6" w14:textId="45EF9171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>Использование в образовательном процессе технологии педагогического контроля результатов обучения и воспитания.</w:t>
      </w:r>
    </w:p>
    <w:p w14:paraId="5802AA7D" w14:textId="474D37EF" w:rsidR="003427F1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>Перспективы развития и использования информационны</w:t>
      </w:r>
      <w:r w:rsidR="003427F1" w:rsidRPr="00B56D0E"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B56D0E">
        <w:rPr>
          <w:rFonts w:ascii="Times New Roman" w:hAnsi="Times New Roman" w:cs="Times New Roman"/>
          <w:color w:val="000000"/>
          <w:sz w:val="24"/>
          <w:szCs w:val="24"/>
        </w:rPr>
        <w:t xml:space="preserve"> технологий в спортивной практике.</w:t>
      </w:r>
    </w:p>
    <w:p w14:paraId="268A6F9C" w14:textId="53AF654A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</w:t>
      </w:r>
      <w:r w:rsidR="003427F1" w:rsidRPr="00B56D0E">
        <w:rPr>
          <w:rFonts w:ascii="Times New Roman" w:hAnsi="Times New Roman" w:cs="Times New Roman"/>
          <w:color w:val="000000"/>
          <w:sz w:val="24"/>
          <w:szCs w:val="24"/>
        </w:rPr>
        <w:t>интернет-ресурсов</w:t>
      </w:r>
      <w:r w:rsidRPr="00B56D0E">
        <w:rPr>
          <w:rFonts w:ascii="Times New Roman" w:hAnsi="Times New Roman" w:cs="Times New Roman"/>
          <w:color w:val="000000"/>
          <w:sz w:val="24"/>
          <w:szCs w:val="24"/>
        </w:rPr>
        <w:t xml:space="preserve"> в процессе поиска и обмена информации. </w:t>
      </w:r>
    </w:p>
    <w:p w14:paraId="27E88A5E" w14:textId="0C561A64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>Использование специализированных программ для мультимедийного сопровождения и демонстрации данных.</w:t>
      </w:r>
    </w:p>
    <w:p w14:paraId="1F10F1B2" w14:textId="0BA97447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>Перечислите возможности метода газоразрядной визуализации в физической культуре и спорте.</w:t>
      </w:r>
    </w:p>
    <w:p w14:paraId="68150052" w14:textId="5CF3221A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>Опишите сущность и содержание компьютерной психодиагностики в физической культуре и спорте.</w:t>
      </w:r>
    </w:p>
    <w:p w14:paraId="08BA2EA5" w14:textId="790C8854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>Каковы предпосылки развития информационного обеспечения физической культуры и спорта.</w:t>
      </w:r>
    </w:p>
    <w:p w14:paraId="699C3626" w14:textId="06D4A849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>Сделайте анализ основных задач решаемыми 3D-графическими программными продуктами.</w:t>
      </w:r>
    </w:p>
    <w:p w14:paraId="28D63137" w14:textId="72069E59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>Методы оптико</w:t>
      </w:r>
      <w:r w:rsidR="001E0D63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B56D0E">
        <w:rPr>
          <w:rFonts w:ascii="Times New Roman" w:hAnsi="Times New Roman" w:cs="Times New Roman"/>
          <w:color w:val="000000"/>
          <w:sz w:val="24"/>
          <w:szCs w:val="24"/>
        </w:rPr>
        <w:t>электронного измерения движений человека.</w:t>
      </w:r>
    </w:p>
    <w:p w14:paraId="3C2AC38D" w14:textId="6A8CAA5F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>Опишите основы модели «захват движения».</w:t>
      </w:r>
    </w:p>
    <w:p w14:paraId="4F9CD762" w14:textId="4AAEE037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Моделирование и прогнозирование мышечной деятельности. Приведите примеры.</w:t>
      </w:r>
    </w:p>
    <w:p w14:paraId="4EFF984D" w14:textId="573AAD43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>Основные задачи, решаемые робототехникой в спортивной медицине и адаптивной физической культуре.</w:t>
      </w:r>
    </w:p>
    <w:p w14:paraId="3E82A9AC" w14:textId="74FE71D6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 xml:space="preserve">Состояние, перспективы и тенденции развития информационных технологий. </w:t>
      </w:r>
    </w:p>
    <w:p w14:paraId="35B4144F" w14:textId="2FDA04A2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 xml:space="preserve">Комплексная оценка и мониторинг психического и физического состояния человека. </w:t>
      </w:r>
    </w:p>
    <w:p w14:paraId="587BF8F5" w14:textId="61458F6F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 xml:space="preserve">Автоматизированные методы психодиагностики. </w:t>
      </w:r>
    </w:p>
    <w:p w14:paraId="270ABC2D" w14:textId="1F26C55D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информационных технологий в процессе планирования и программирования тренировочного процесса. </w:t>
      </w:r>
    </w:p>
    <w:p w14:paraId="61E1D6C6" w14:textId="6E8389C4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Использование информационных технологий в научно-исследовательской деятельности. </w:t>
      </w:r>
    </w:p>
    <w:p w14:paraId="0A7460B9" w14:textId="4EC3D82B" w:rsidR="008C3773" w:rsidRPr="00B56D0E" w:rsidRDefault="008C3773" w:rsidP="00B56D0E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6D0E">
        <w:rPr>
          <w:rFonts w:ascii="Times New Roman" w:hAnsi="Times New Roman" w:cs="Times New Roman"/>
          <w:color w:val="000000"/>
          <w:sz w:val="24"/>
          <w:szCs w:val="24"/>
        </w:rPr>
        <w:t>Специализированное программное обеспечение для обработки видеосигнала.</w:t>
      </w:r>
    </w:p>
    <w:p w14:paraId="377CDA00" w14:textId="26A34B73" w:rsidR="008C3773" w:rsidRDefault="008C3773" w:rsidP="00B56D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bookmarkEnd w:id="1"/>
    <w:p w14:paraId="57CA410A" w14:textId="77777777" w:rsidR="009D0282" w:rsidRDefault="009D0282" w:rsidP="00C35A1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1221C21" w14:textId="72E580C4" w:rsidR="00C35A1A" w:rsidRPr="004E7050" w:rsidRDefault="00C35A1A" w:rsidP="00C35A1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70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Представляется всеми </w:t>
      </w:r>
      <w:r w:rsidR="00B56D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обучающимися </w:t>
      </w:r>
      <w:r w:rsidRPr="004E705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электронном носителе</w:t>
      </w:r>
      <w:r w:rsidR="004E70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6C15C86" w14:textId="77777777" w:rsidR="00C35A1A" w:rsidRDefault="00C35A1A" w:rsidP="00C35A1A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0D09B69" w14:textId="218DD663" w:rsidR="008247CD" w:rsidRPr="00117D8B" w:rsidRDefault="008247CD" w:rsidP="00B56D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7D8B">
        <w:rPr>
          <w:rFonts w:ascii="Times New Roman" w:hAnsi="Times New Roman" w:cs="Times New Roman"/>
          <w:sz w:val="24"/>
          <w:szCs w:val="24"/>
        </w:rPr>
        <w:t xml:space="preserve"> Задание 1. Создать презентацию с использованием программы Microsoft Power Point на тему «Информационные технологии в области физической культуры и спорта, в науке </w:t>
      </w:r>
      <w:r w:rsidR="002873FF" w:rsidRPr="00117D8B">
        <w:rPr>
          <w:rFonts w:ascii="Times New Roman" w:hAnsi="Times New Roman" w:cs="Times New Roman"/>
          <w:sz w:val="24"/>
          <w:szCs w:val="24"/>
        </w:rPr>
        <w:t>(</w:t>
      </w:r>
      <w:r w:rsidRPr="00117D8B">
        <w:rPr>
          <w:rFonts w:ascii="Times New Roman" w:hAnsi="Times New Roman" w:cs="Times New Roman"/>
          <w:sz w:val="24"/>
          <w:szCs w:val="24"/>
        </w:rPr>
        <w:t>или в образовании</w:t>
      </w:r>
      <w:r w:rsidR="002873FF" w:rsidRPr="00117D8B">
        <w:rPr>
          <w:rFonts w:ascii="Times New Roman" w:hAnsi="Times New Roman" w:cs="Times New Roman"/>
          <w:sz w:val="24"/>
          <w:szCs w:val="24"/>
        </w:rPr>
        <w:t>)</w:t>
      </w:r>
      <w:r w:rsidRPr="00117D8B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3EC2FF85" w14:textId="11EB318B" w:rsidR="008247CD" w:rsidRDefault="008247CD" w:rsidP="00B56D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247CD">
        <w:rPr>
          <w:rFonts w:ascii="Times New Roman" w:hAnsi="Times New Roman" w:cs="Times New Roman"/>
          <w:color w:val="FF0000"/>
          <w:sz w:val="24"/>
          <w:szCs w:val="24"/>
        </w:rPr>
        <w:t xml:space="preserve">Задание 2. </w:t>
      </w:r>
      <w:r w:rsidR="002873FF">
        <w:rPr>
          <w:rFonts w:ascii="Times New Roman" w:hAnsi="Times New Roman" w:cs="Times New Roman"/>
          <w:color w:val="FF0000"/>
          <w:sz w:val="24"/>
          <w:szCs w:val="24"/>
        </w:rPr>
        <w:t>Напишите и о</w:t>
      </w:r>
      <w:r w:rsidRPr="008247CD">
        <w:rPr>
          <w:rFonts w:ascii="Times New Roman" w:hAnsi="Times New Roman" w:cs="Times New Roman"/>
          <w:color w:val="FF0000"/>
          <w:sz w:val="24"/>
          <w:szCs w:val="24"/>
        </w:rPr>
        <w:t>формите научную статью по требованиям журнала «Педагогика»</w:t>
      </w:r>
      <w:r w:rsidR="004E7050">
        <w:rPr>
          <w:rFonts w:ascii="Times New Roman" w:hAnsi="Times New Roman" w:cs="Times New Roman"/>
          <w:color w:val="FF0000"/>
          <w:sz w:val="24"/>
          <w:szCs w:val="24"/>
        </w:rPr>
        <w:t xml:space="preserve"> или «Теория и практика физической культуры» с применением таблиц и графиков</w:t>
      </w:r>
      <w:r w:rsidRPr="008247CD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14:paraId="2D7DD953" w14:textId="2D0A2868" w:rsidR="002873FF" w:rsidRDefault="002873FF" w:rsidP="00117D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Задание 3. </w:t>
      </w:r>
      <w:bookmarkStart w:id="2" w:name="_Hlk83333134"/>
      <w:r w:rsidR="00117D8B" w:rsidRPr="00117D8B">
        <w:rPr>
          <w:rFonts w:ascii="Times New Roman" w:hAnsi="Times New Roman" w:cs="Times New Roman"/>
          <w:color w:val="FF0000"/>
          <w:sz w:val="24"/>
          <w:szCs w:val="24"/>
        </w:rPr>
        <w:t>Создать таблицу с исходными данными, рассчитать основные статистические характеристики с помощью мастера</w:t>
      </w:r>
      <w:r w:rsidR="00117D8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17D8B" w:rsidRPr="00117D8B">
        <w:rPr>
          <w:rFonts w:ascii="Times New Roman" w:hAnsi="Times New Roman" w:cs="Times New Roman"/>
          <w:color w:val="FF0000"/>
          <w:sz w:val="24"/>
          <w:szCs w:val="24"/>
        </w:rPr>
        <w:t xml:space="preserve">функций. Отформатировать таблицу. Построить график, гистограмму или диаграмму, которые должны быть выполнены средствами Word и Excel с использованием шрифта </w:t>
      </w:r>
      <w:proofErr w:type="spellStart"/>
      <w:r w:rsidR="00117D8B" w:rsidRPr="00117D8B">
        <w:rPr>
          <w:rFonts w:ascii="Times New Roman" w:hAnsi="Times New Roman" w:cs="Times New Roman"/>
          <w:color w:val="FF0000"/>
          <w:sz w:val="24"/>
          <w:szCs w:val="24"/>
        </w:rPr>
        <w:t>Arial</w:t>
      </w:r>
      <w:bookmarkEnd w:id="2"/>
      <w:proofErr w:type="spellEnd"/>
      <w:r w:rsidR="00117D8B" w:rsidRPr="00117D8B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00C5FF96" w14:textId="4D57379C" w:rsidR="00B56D0E" w:rsidRPr="008247CD" w:rsidRDefault="00B56D0E" w:rsidP="00B56D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56D0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Методические указания по выполнению заданий представлены в отдельном файле.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886059E" w14:textId="08925611" w:rsidR="008C3773" w:rsidRDefault="008C3773" w:rsidP="00B56D0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BB6529A" w14:textId="77777777" w:rsidR="008C3773" w:rsidRDefault="008C3773" w:rsidP="008C3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52D7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контрольной работы</w:t>
      </w:r>
    </w:p>
    <w:p w14:paraId="5C8BBD08" w14:textId="77777777" w:rsidR="008C3773" w:rsidRPr="004152D7" w:rsidRDefault="008C3773" w:rsidP="008C3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074"/>
      </w:tblGrid>
      <w:tr w:rsidR="008C3773" w:rsidRPr="004152D7" w14:paraId="5876C54D" w14:textId="77777777" w:rsidTr="00575C3E">
        <w:tc>
          <w:tcPr>
            <w:tcW w:w="1271" w:type="dxa"/>
            <w:shd w:val="clear" w:color="auto" w:fill="auto"/>
          </w:tcPr>
          <w:p w14:paraId="77DFB9A3" w14:textId="77777777" w:rsidR="008C3773" w:rsidRPr="004152D7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8074" w:type="dxa"/>
            <w:shd w:val="clear" w:color="auto" w:fill="auto"/>
          </w:tcPr>
          <w:p w14:paraId="5CE1AB55" w14:textId="77777777" w:rsidR="008C3773" w:rsidRPr="004152D7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8C3773" w:rsidRPr="004152D7" w14:paraId="7A7BE2F5" w14:textId="77777777" w:rsidTr="00575C3E">
        <w:tc>
          <w:tcPr>
            <w:tcW w:w="1271" w:type="dxa"/>
            <w:shd w:val="clear" w:color="auto" w:fill="auto"/>
          </w:tcPr>
          <w:p w14:paraId="5F7C0A9D" w14:textId="77777777" w:rsidR="008C3773" w:rsidRPr="004152D7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81-100</w:t>
            </w:r>
          </w:p>
        </w:tc>
        <w:tc>
          <w:tcPr>
            <w:tcW w:w="8074" w:type="dxa"/>
            <w:shd w:val="clear" w:color="auto" w:fill="auto"/>
          </w:tcPr>
          <w:p w14:paraId="34B01B9A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Представлено логичное содержание.</w:t>
            </w:r>
          </w:p>
          <w:p w14:paraId="631FB25E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Отражена актуальность рассматриваемой темы, верно определены основные категории.</w:t>
            </w:r>
          </w:p>
          <w:p w14:paraId="520AAEAB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Дан анализ литературы по теме, выявлены методологические основы изучаемой проблемы, освещены вопросы истории ее изучения в науке. Анализ литературы отличается глубиной, самостоятельностью, умением показать собственную позицию по отношению к изучаемому вопросу.</w:t>
            </w:r>
          </w:p>
          <w:p w14:paraId="7EDBACE2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В заключении сформулированы развернутые, самостоятельные выводы по работе.</w:t>
            </w:r>
          </w:p>
          <w:p w14:paraId="4C846757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</w:t>
            </w:r>
          </w:p>
          <w:p w14:paraId="0E7D5D95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8C3773" w:rsidRPr="004152D7" w14:paraId="4D31AD82" w14:textId="77777777" w:rsidTr="00575C3E">
        <w:tc>
          <w:tcPr>
            <w:tcW w:w="1271" w:type="dxa"/>
            <w:shd w:val="clear" w:color="auto" w:fill="auto"/>
          </w:tcPr>
          <w:p w14:paraId="7DBEDC4B" w14:textId="77777777" w:rsidR="008C3773" w:rsidRPr="004152D7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61-80</w:t>
            </w:r>
          </w:p>
        </w:tc>
        <w:tc>
          <w:tcPr>
            <w:tcW w:w="8074" w:type="dxa"/>
            <w:shd w:val="clear" w:color="auto" w:fill="auto"/>
          </w:tcPr>
          <w:p w14:paraId="1E161CDD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Представлено логичное содержание. </w:t>
            </w:r>
          </w:p>
          <w:p w14:paraId="515E0840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Раскрыта актуальность темы, верно, определены цель и задачи.</w:t>
            </w:r>
          </w:p>
          <w:p w14:paraId="1F6F6169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Представлен круг основной литературы по теме, выделены основные понятия, используемые в работе. Обобщен педагогический опыт, выявлены его сильные и слабые стороны. В отдельных случаях студент не может дать критической оценки взглядов исследователей, недостаточно аргументирует отдельные положения. </w:t>
            </w:r>
          </w:p>
          <w:p w14:paraId="0EF8AAAD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В заключении сформулированы общие выводы.</w:t>
            </w:r>
          </w:p>
          <w:p w14:paraId="74B864CB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написана с соблюдением норм литературного языка. В ней отсутствуют орфографические и пунктуационные ошибки. Допустимы отдельные погрешности стиля.</w:t>
            </w:r>
          </w:p>
          <w:p w14:paraId="60FFB78E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8C3773" w:rsidRPr="004152D7" w14:paraId="7A689AA8" w14:textId="77777777" w:rsidTr="00575C3E">
        <w:tc>
          <w:tcPr>
            <w:tcW w:w="1271" w:type="dxa"/>
            <w:shd w:val="clear" w:color="auto" w:fill="auto"/>
          </w:tcPr>
          <w:p w14:paraId="05DA35C9" w14:textId="77777777" w:rsidR="008C3773" w:rsidRPr="004152D7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41-60</w:t>
            </w:r>
          </w:p>
        </w:tc>
        <w:tc>
          <w:tcPr>
            <w:tcW w:w="8074" w:type="dxa"/>
            <w:shd w:val="clear" w:color="auto" w:fill="auto"/>
          </w:tcPr>
          <w:p w14:paraId="1F4E2688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Представлено логичное содержание.</w:t>
            </w:r>
          </w:p>
          <w:p w14:paraId="1428DFF6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Актуальность темы раскрыта правильно, но список литературы ограничен.</w:t>
            </w:r>
          </w:p>
          <w:p w14:paraId="7F24AED0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Теоретический анализ дан описательно, студент не сумел отразить собственной позиции по отношению к рассматриваемым материалам, ряд суждений отличается поверхностностью.</w:t>
            </w:r>
          </w:p>
          <w:p w14:paraId="3D536895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В заключении сформулированы общие выводы.</w:t>
            </w:r>
          </w:p>
          <w:p w14:paraId="43E00242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оформлена в соответствии с разработанными требованиями, в ней имеются орфографические и пунктуационные ошибки, погрешности стиля.</w:t>
            </w:r>
          </w:p>
          <w:p w14:paraId="03C3678F" w14:textId="77777777" w:rsidR="008C3773" w:rsidRPr="004152D7" w:rsidRDefault="008C3773" w:rsidP="00575C3E">
            <w:pPr>
              <w:tabs>
                <w:tab w:val="left" w:pos="345"/>
              </w:tabs>
              <w:spacing w:after="0" w:line="240" w:lineRule="auto"/>
              <w:ind w:left="6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Pr="004152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Работа выполнена в срок.</w:t>
            </w:r>
          </w:p>
        </w:tc>
      </w:tr>
      <w:tr w:rsidR="008C3773" w:rsidRPr="004152D7" w14:paraId="3467A841" w14:textId="77777777" w:rsidTr="00575C3E">
        <w:tc>
          <w:tcPr>
            <w:tcW w:w="1271" w:type="dxa"/>
            <w:shd w:val="clear" w:color="auto" w:fill="auto"/>
          </w:tcPr>
          <w:p w14:paraId="1A022AB3" w14:textId="77777777" w:rsidR="008C3773" w:rsidRPr="004152D7" w:rsidRDefault="008C3773" w:rsidP="00575C3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Менее 41</w:t>
            </w:r>
          </w:p>
        </w:tc>
        <w:tc>
          <w:tcPr>
            <w:tcW w:w="8074" w:type="dxa"/>
            <w:shd w:val="clear" w:color="auto" w:fill="auto"/>
          </w:tcPr>
          <w:p w14:paraId="602CDEAE" w14:textId="78616CC0" w:rsidR="008C3773" w:rsidRPr="007C6395" w:rsidRDefault="007C6395" w:rsidP="007C6395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37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8C3773" w:rsidRPr="007C6395">
              <w:rPr>
                <w:rFonts w:ascii="Times New Roman" w:eastAsia="Calibri" w:hAnsi="Times New Roman" w:cs="Times New Roman"/>
                <w:sz w:val="24"/>
                <w:szCs w:val="24"/>
              </w:rPr>
              <w:t>онтрольная работа, в которой большая часть требований, предъявляемых к подобного рода работам не выполнена.</w:t>
            </w:r>
          </w:p>
        </w:tc>
      </w:tr>
    </w:tbl>
    <w:p w14:paraId="07AEA6CD" w14:textId="77777777" w:rsidR="008C3773" w:rsidRPr="00012305" w:rsidRDefault="008C3773" w:rsidP="008C3773">
      <w:pPr>
        <w:shd w:val="clear" w:color="auto" w:fill="FFFFFF"/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</w:p>
    <w:p w14:paraId="5241AA23" w14:textId="77777777" w:rsidR="008C3773" w:rsidRDefault="008C3773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C28EC3D" w14:textId="2E1D896D" w:rsidR="008C3773" w:rsidRDefault="008C3773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2DE0CE" w14:textId="0116203F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DFC975" w14:textId="4C406CAA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958EEC" w14:textId="2A98D36B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2D8749" w14:textId="2AABE7A5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E25C8A" w14:textId="4A04EB6E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004E3C" w14:textId="3DC60F11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3CCCA7" w14:textId="21840C78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DF1D5A" w14:textId="4775E3A8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AB7555" w14:textId="1CC0F46E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6DDC6E" w14:textId="5EAE31D7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BBAE2B1" w14:textId="2B97751F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74F16A" w14:textId="5D5E5077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41C0DF" w14:textId="2390E41C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8BC963" w14:textId="75B98BD1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35BB3F" w14:textId="2A5D5680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CC3494" w14:textId="0A0A07EE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DEFA19" w14:textId="2E2D533F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DF5A47" w14:textId="629706B8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E9B222" w14:textId="5E63B4C4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1AAB0E" w14:textId="4421087C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4F5311" w14:textId="78327ABB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9B43AE" w14:textId="36804BD8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EA6AF1" w14:textId="261598B6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904D05" w14:textId="2BE7768F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9BC1933" w14:textId="701F9DC7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F4DCD9" w14:textId="57C9268E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D8F87D" w14:textId="02F5BA24" w:rsidR="00C35A1A" w:rsidRDefault="00C35A1A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F2A9A8" w14:textId="23635CD0" w:rsidR="001E0D63" w:rsidRDefault="001E0D63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5EC6CAF" w14:textId="6989D151" w:rsidR="001E0D63" w:rsidRDefault="001E0D63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3002D7" w14:textId="77777777" w:rsidR="00D51A80" w:rsidRDefault="00D51A80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B792A2" w14:textId="18812DD7" w:rsidR="001E0D63" w:rsidRDefault="001E0D63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EC8548B" w14:textId="77777777" w:rsidR="001E0D63" w:rsidRDefault="001E0D63" w:rsidP="008C3773">
      <w:pPr>
        <w:spacing w:after="0" w:line="240" w:lineRule="auto"/>
        <w:ind w:left="1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16EA17" w14:textId="022EF889" w:rsidR="004F6188" w:rsidRDefault="004F6188" w:rsidP="008C3773">
      <w:pPr>
        <w:ind w:hanging="567"/>
        <w:jc w:val="center"/>
        <w:outlineLvl w:val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35A1A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ПРИЛОЖЕНИЕ</w:t>
      </w:r>
      <w:r w:rsidR="008C3773" w:rsidRPr="00C35A1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А</w:t>
      </w:r>
    </w:p>
    <w:p w14:paraId="054AEDA7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D7429A">
        <w:rPr>
          <w:rFonts w:ascii="Times New Roman" w:eastAsia="Calibri" w:hAnsi="Times New Roman" w:cs="Times New Roman"/>
          <w:sz w:val="32"/>
          <w:szCs w:val="32"/>
        </w:rPr>
        <w:t>Форма титульного листа контрольной работы</w:t>
      </w:r>
    </w:p>
    <w:p w14:paraId="268BE43B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eastAsia="Calibri" w:hAnsi="TimesNewRomanPS-BoldMT" w:cs="TimesNewRomanPS-BoldMT"/>
          <w:b/>
          <w:bCs/>
          <w:sz w:val="32"/>
          <w:szCs w:val="32"/>
        </w:rPr>
      </w:pPr>
    </w:p>
    <w:p w14:paraId="5FBF66A0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429A">
        <w:rPr>
          <w:rFonts w:ascii="Times New Roman" w:eastAsia="Calibri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14:paraId="4CD0F4FF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753B18F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7429A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14:paraId="30CF630A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7429A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14:paraId="1F1730EE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7429A">
        <w:rPr>
          <w:rFonts w:ascii="Times New Roman" w:eastAsia="Calibri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14:paraId="57BCDA13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7429A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14:paraId="0306ECEA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BBB7099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7429A">
        <w:rPr>
          <w:rFonts w:ascii="Times New Roman" w:eastAsia="Calibri" w:hAnsi="Times New Roman" w:cs="Times New Roman"/>
          <w:sz w:val="24"/>
          <w:szCs w:val="24"/>
          <w:u w:val="single"/>
        </w:rPr>
        <w:t>Факультет «Институт физической культуры и спорта»</w:t>
      </w:r>
    </w:p>
    <w:p w14:paraId="20DB8224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D7429A">
        <w:rPr>
          <w:rFonts w:ascii="Times New Roman" w:eastAsia="Calibri" w:hAnsi="Times New Roman" w:cs="Times New Roman"/>
          <w:sz w:val="18"/>
          <w:szCs w:val="18"/>
        </w:rPr>
        <w:t>наименование факультета</w:t>
      </w:r>
    </w:p>
    <w:p w14:paraId="201C606B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429A">
        <w:rPr>
          <w:rFonts w:ascii="Times New Roman" w:eastAsia="Calibri" w:hAnsi="Times New Roman" w:cs="Times New Roman"/>
          <w:sz w:val="24"/>
          <w:szCs w:val="24"/>
        </w:rPr>
        <w:t>Кафедра «_________________________________________________________»</w:t>
      </w:r>
    </w:p>
    <w:p w14:paraId="7BABAB54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D7429A">
        <w:rPr>
          <w:rFonts w:ascii="Times New Roman" w:eastAsia="Calibri" w:hAnsi="Times New Roman" w:cs="Times New Roman"/>
          <w:sz w:val="18"/>
          <w:szCs w:val="18"/>
        </w:rPr>
        <w:t>наименование кафедры</w:t>
      </w:r>
    </w:p>
    <w:p w14:paraId="03D8BA25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C69BE09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FAC39A1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D2BD7F0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607F52B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7429A">
        <w:rPr>
          <w:rFonts w:ascii="Times New Roman" w:eastAsia="Calibri" w:hAnsi="Times New Roman" w:cs="Times New Roman"/>
          <w:b/>
          <w:bCs/>
          <w:sz w:val="28"/>
          <w:szCs w:val="28"/>
        </w:rPr>
        <w:t>КОНТРОЛЬНАЯ РАБОТА</w:t>
      </w:r>
    </w:p>
    <w:p w14:paraId="0A554A71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05158009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4DD887A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1C9746E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29A">
        <w:rPr>
          <w:rFonts w:ascii="Times New Roman" w:eastAsia="Calibri" w:hAnsi="Times New Roman" w:cs="Times New Roman"/>
          <w:sz w:val="24"/>
          <w:szCs w:val="24"/>
        </w:rPr>
        <w:t>Дисциплина(модуль) «________________________________________________________»</w:t>
      </w:r>
    </w:p>
    <w:p w14:paraId="08847E13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7"/>
          <w:szCs w:val="17"/>
        </w:rPr>
      </w:pPr>
      <w:r w:rsidRPr="00D7429A">
        <w:rPr>
          <w:rFonts w:ascii="Times New Roman" w:eastAsia="Calibri" w:hAnsi="Times New Roman" w:cs="Times New Roman"/>
          <w:sz w:val="17"/>
          <w:szCs w:val="17"/>
        </w:rPr>
        <w:t>наименование учебной дисциплины (модуля)</w:t>
      </w:r>
    </w:p>
    <w:p w14:paraId="5DE557C5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</w:p>
    <w:p w14:paraId="42651B99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29A">
        <w:rPr>
          <w:rFonts w:ascii="Times New Roman" w:eastAsia="Calibri" w:hAnsi="Times New Roman" w:cs="Times New Roman"/>
          <w:sz w:val="24"/>
          <w:szCs w:val="24"/>
        </w:rPr>
        <w:t>Направление подготовки/специальность ___________ ______________________________</w:t>
      </w:r>
    </w:p>
    <w:p w14:paraId="3BE0A02A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D7429A"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                                                              код наименование направления подготовки/специальности</w:t>
      </w:r>
    </w:p>
    <w:p w14:paraId="336D2E18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29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14:paraId="7E8E2974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D94612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29A">
        <w:rPr>
          <w:rFonts w:ascii="Times New Roman" w:eastAsia="Calibri" w:hAnsi="Times New Roman" w:cs="Times New Roman"/>
          <w:sz w:val="24"/>
          <w:szCs w:val="24"/>
        </w:rPr>
        <w:t>Направленность (профиль) ____________________________________________________</w:t>
      </w:r>
    </w:p>
    <w:p w14:paraId="6061EEFD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7429A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</w:t>
      </w:r>
    </w:p>
    <w:p w14:paraId="281A4092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2BE0A8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29A">
        <w:rPr>
          <w:rFonts w:ascii="Times New Roman" w:eastAsia="Calibri" w:hAnsi="Times New Roman" w:cs="Times New Roman"/>
          <w:sz w:val="24"/>
          <w:szCs w:val="24"/>
        </w:rPr>
        <w:t>Номер зачетной книжки ______________ Номер варианта _________ Группа __________</w:t>
      </w:r>
    </w:p>
    <w:p w14:paraId="385648AD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2EDECD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29A">
        <w:rPr>
          <w:rFonts w:ascii="Times New Roman" w:eastAsia="Calibri" w:hAnsi="Times New Roman" w:cs="Times New Roman"/>
          <w:sz w:val="24"/>
          <w:szCs w:val="24"/>
        </w:rPr>
        <w:t>Обучающийся _______________________ _____________________________</w:t>
      </w:r>
    </w:p>
    <w:p w14:paraId="5E264306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D7429A"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                 подпись, дата                                                       И.О. Фамилия</w:t>
      </w:r>
    </w:p>
    <w:p w14:paraId="7CE6343D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6EFA0E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29A">
        <w:rPr>
          <w:rFonts w:ascii="Times New Roman" w:eastAsia="Calibri" w:hAnsi="Times New Roman" w:cs="Times New Roman"/>
          <w:sz w:val="24"/>
          <w:szCs w:val="24"/>
        </w:rPr>
        <w:t>Контрольную работу проверил _____________________ ___________________________</w:t>
      </w:r>
    </w:p>
    <w:p w14:paraId="0A7BA229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</w:rPr>
      </w:pPr>
      <w:r w:rsidRPr="00D7429A">
        <w:rPr>
          <w:rFonts w:ascii="Times New Roman" w:eastAsia="Calibri" w:hAnsi="Times New Roman" w:cs="Times New Roman"/>
          <w:sz w:val="17"/>
          <w:szCs w:val="17"/>
        </w:rPr>
        <w:t xml:space="preserve">                                                                                                                              подпись, дата должность, И.О. Фамилия</w:t>
      </w:r>
    </w:p>
    <w:p w14:paraId="4408C5C7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F9836B1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D76DE26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43513F9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34C0BD4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76E8BB9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6F30B87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50E1348" w14:textId="77777777" w:rsidR="00D7429A" w:rsidRPr="00D7429A" w:rsidRDefault="00D7429A" w:rsidP="00D742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7429A">
        <w:rPr>
          <w:rFonts w:ascii="Times New Roman" w:eastAsia="Calibri" w:hAnsi="Times New Roman" w:cs="Times New Roman"/>
          <w:sz w:val="24"/>
          <w:szCs w:val="24"/>
        </w:rPr>
        <w:t>Ростов</w:t>
      </w:r>
      <w:proofErr w:type="spellEnd"/>
      <w:r w:rsidRPr="00D7429A">
        <w:rPr>
          <w:rFonts w:ascii="Times New Roman" w:eastAsia="Calibri" w:hAnsi="Times New Roman" w:cs="Times New Roman"/>
          <w:sz w:val="24"/>
          <w:szCs w:val="24"/>
        </w:rPr>
        <w:t>-на-Дону</w:t>
      </w:r>
    </w:p>
    <w:p w14:paraId="380697CF" w14:textId="77777777" w:rsidR="00D7429A" w:rsidRPr="00D7429A" w:rsidRDefault="00D7429A" w:rsidP="00D742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7429A">
        <w:rPr>
          <w:rFonts w:ascii="Times New Roman" w:eastAsia="Calibri" w:hAnsi="Times New Roman" w:cs="Times New Roman"/>
          <w:sz w:val="24"/>
          <w:szCs w:val="24"/>
        </w:rPr>
        <w:t>20__</w:t>
      </w:r>
    </w:p>
    <w:p w14:paraId="7FE56D21" w14:textId="77777777" w:rsidR="00D7429A" w:rsidRDefault="00D7429A" w:rsidP="001E0D6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3B069E34" w14:textId="77777777" w:rsidR="00D7429A" w:rsidRDefault="00D7429A" w:rsidP="001E0D6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59FE20FD" w14:textId="1F989130" w:rsidR="001E0D63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102B25">
        <w:rPr>
          <w:rFonts w:ascii="Times New Roman" w:hAnsi="Times New Roman" w:cs="Times New Roman"/>
          <w:b/>
          <w:bCs/>
          <w:color w:val="FF0000"/>
          <w:sz w:val="28"/>
          <w:szCs w:val="28"/>
        </w:rPr>
        <w:lastRenderedPageBreak/>
        <w:t xml:space="preserve">ПРИЛОЖЕНИЕ </w:t>
      </w:r>
      <w:r w:rsidR="004F6188">
        <w:rPr>
          <w:rFonts w:ascii="Times New Roman" w:hAnsi="Times New Roman" w:cs="Times New Roman"/>
          <w:b/>
          <w:bCs/>
          <w:color w:val="FF0000"/>
          <w:sz w:val="28"/>
          <w:szCs w:val="28"/>
        </w:rPr>
        <w:t>Б</w:t>
      </w:r>
      <w:r w:rsidRPr="00102B2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14:paraId="054478BC" w14:textId="77777777" w:rsidR="001E0D63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2ED86A36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E82C37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Примеры оформления библиографических материалов</w:t>
      </w:r>
    </w:p>
    <w:p w14:paraId="3F6F7003" w14:textId="77777777" w:rsidR="001E0D63" w:rsidRPr="00E82C37" w:rsidRDefault="001E0D63" w:rsidP="001E0D63">
      <w:pPr>
        <w:tabs>
          <w:tab w:val="left" w:pos="11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1AB97C31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1.1 </w:t>
      </w:r>
      <w:r w:rsidRPr="00D7429A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списка законодательных и нормативно-методических документов и материалов</w:t>
      </w:r>
    </w:p>
    <w:p w14:paraId="58DE36E5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>1. Конституция Российской Федерации: офиц. Текст. – М. : Маркетинг, 2001. – 39 с.</w:t>
      </w:r>
    </w:p>
    <w:p w14:paraId="5FECD9E3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2. О воинской обязанности и военной службе: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федер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. Закон : [принят Гос. Думой 6 марта 1998 г. :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одобр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 Советом Федерации 12 марта 1998 г.]. – [4-е изд.]. – М. : Ось-89, 2001. – 46 с.</w:t>
      </w:r>
    </w:p>
    <w:p w14:paraId="1C6FCC7B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3. Гражданский кодекс Российской Федерации: Часть первая – четвертая: [принят Гос. Думой 23 апреля 1994 г., с изменениями и дополнениями по состоянию на 10 апреля 2009 г.] // Собрание законодательства РФ. – 1994. – № 22. Ст. 785. </w:t>
      </w:r>
    </w:p>
    <w:p w14:paraId="08045D8F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>4. Об инвестиционном фонде Российской Федерации : постановление Правительства от 23 ноября 2005 г. № 694 // Собрание законодательства РФ. – 2005. – № 48. – С. 50-43.</w:t>
      </w:r>
    </w:p>
    <w:p w14:paraId="2A85E661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5. ГОСТ Р 517721–2001. Аппаратура радиоэлектронная бытовая. Входные и выходные параметры и типы соединений. Технические требования. –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Введ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. 2002–01–01. – М. : Изд-во стандартов, 2001. – IV, 27 с. : ил. </w:t>
      </w:r>
    </w:p>
    <w:p w14:paraId="6DE3F040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6. ГОСТ 7.1-2003. Библиографическая запись. Библиографическое описание. Общие требования и правила составления. –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Введ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 2004–07–01. – М. : Изд-во стандартов, 2004. – 134 с.</w:t>
      </w:r>
    </w:p>
    <w:p w14:paraId="5C84BF5C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1.2 </w:t>
      </w:r>
      <w:r w:rsidRPr="00D7429A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списка монографий, учебников, справочников и т.п.</w:t>
      </w:r>
    </w:p>
    <w:p w14:paraId="6BAE0CDA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b/>
          <w:sz w:val="24"/>
          <w:szCs w:val="24"/>
        </w:rPr>
        <w:t>Книги одного автора:</w:t>
      </w:r>
    </w:p>
    <w:p w14:paraId="0F2FFEA2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>7. Сычев, М. С. История Астраханского казачьего войска : учебное пособие / М. С. Сычев. – Астрахань : Волга, 2009. – 231 с.</w:t>
      </w:r>
    </w:p>
    <w:p w14:paraId="3F485502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8. Гайдаенко, Т. А. Маркетинговое управление : принципы управленческих решений и российская практика / Т. А. Гайдаенко. – 3-е изд.,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 И доп. – М. : Эксмо : МИРБИС, 2008. – 508 с.</w:t>
      </w:r>
    </w:p>
    <w:p w14:paraId="54F2047E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>9. Игнатов, В. Г. Государственная служба субъектов РФ. Опыт сравнительно-правового анализа : научно-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практ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. пособие / В. Г. Игнатов. –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Ростов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 н/Д : СКАГС, 2000. – 319 с.</w:t>
      </w:r>
    </w:p>
    <w:p w14:paraId="63A33CA6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10. Герман, М. Ю. Модернизм: искусство первой половины XX века / М. Ю. Герман. – СПб. : Азбука-классика, 2003. – 480 с. </w:t>
      </w:r>
    </w:p>
    <w:p w14:paraId="085A9535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>11. Базаров, Т. Ю. Управление персоналом : учеб. Пособие /  Т. Ю. Базаров. – М. : Академия, 2003. – 218 с.</w:t>
      </w:r>
    </w:p>
    <w:p w14:paraId="161AD11F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b/>
          <w:sz w:val="24"/>
          <w:szCs w:val="24"/>
        </w:rPr>
        <w:t>Книги двух и трех авторов:</w:t>
      </w:r>
    </w:p>
    <w:p w14:paraId="1DD554F3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12. Соколов, А. Н. Гражданское общество: проблемы формирования и развития (философский и юридический аспекты) : монография / А. Н. Соколов, К. С.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Сердобинцев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; под общ. Ред. В. М.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Бочарова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 – Калининград : Калининградский ЮИ МВД России, 2009. – 218 с.</w:t>
      </w:r>
    </w:p>
    <w:p w14:paraId="1C28BB15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13. Агафонова, Н. Н. Гражданское право: учеб. Пособие для вузов / Н. Н. Агафонова, Т. В. Богачева, Л. И. Глушакова; под общ. Ред. А. Г.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Калпина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. – изд. 2-е,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. и доп. – М. :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Юристъ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, 2002. – 542 с.</w:t>
      </w:r>
    </w:p>
    <w:p w14:paraId="619DCF12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14. Ершов, А. Д. Информационное управление в таможенной системе / А. Д. Ершов, П. С.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Конопаева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 – СПб. : Знание, 2002. – 232 с.</w:t>
      </w:r>
    </w:p>
    <w:p w14:paraId="7E1DD973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15. Корнелиус, Х. Выиграть может каждый: как разрешать конфликты / Х. Корнелиус, З.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Фэйр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; пер. П. Е. Патрушева. – М. : Стрингер, 1992. – 116 с. </w:t>
      </w:r>
    </w:p>
    <w:p w14:paraId="5A2C10E7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b/>
          <w:sz w:val="24"/>
          <w:szCs w:val="24"/>
        </w:rPr>
        <w:t>Книги четырех и более авторов:</w:t>
      </w:r>
    </w:p>
    <w:p w14:paraId="67915F22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>16.Управленческая деятельность: структура, функции, навыки персонала / К. Д. Скрипник [и др.]. – М. : Приор, 1999. – 189 с.</w:t>
      </w:r>
    </w:p>
    <w:p w14:paraId="4EFB86CC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>17. Философия: университетский курс: учебник / С. А. Лебедев [и др.]; под общ. Ред. С. А. Лебедева. – М. : Гранд, 2003. – 525 с.</w:t>
      </w:r>
    </w:p>
    <w:p w14:paraId="226F2C15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>18. История государства и права зарубежных стран: учебно-метод. Пособие / учеб. пособие / М. А. Гринько [и др.]; отв. ред. Н. А. Крашенинникова. – М. : НОРМА [и др.], 2010. – 311 с.</w:t>
      </w:r>
    </w:p>
    <w:p w14:paraId="1DFAF1A8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b/>
          <w:sz w:val="24"/>
          <w:szCs w:val="24"/>
        </w:rPr>
        <w:t>Книги без авторов:</w:t>
      </w:r>
    </w:p>
    <w:p w14:paraId="3F156D35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19. Малый бизнес: перспективы развития: сб. ст. / под ред. В. С.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Ажаева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 – М. : ИНИОН, 1991. – 147 с.</w:t>
      </w:r>
    </w:p>
    <w:p w14:paraId="340B666B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20. Политология: учеб. Пособие / сост. А. Иванов. – СПб. :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 Школа, 2003. – 250 с.</w:t>
      </w:r>
    </w:p>
    <w:p w14:paraId="3464DA62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>21. Основы политологии: словарь / под ред. А. Г. Белова, П. А. Семина. – М. : Мысль, 2005. – 350 с.</w:t>
      </w:r>
    </w:p>
    <w:p w14:paraId="1C1AAE55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b/>
          <w:sz w:val="24"/>
          <w:szCs w:val="24"/>
        </w:rPr>
        <w:t>Словари, энциклопедии:</w:t>
      </w:r>
    </w:p>
    <w:p w14:paraId="469EA65B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21. Социальная философия: словарь / под. общ. ред. В. Е.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Кемерова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,           Т. Х. Керимова. – М. : Академический проект, 2003. – 588 с.</w:t>
      </w:r>
    </w:p>
    <w:p w14:paraId="4F60C2BB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>22. Ожегов, С. И. Толковый словарь русского языка / С. И. Ожегов,            Н. Ю. Шведова. – М. : Азбуковник, 2000. – 940 с.</w:t>
      </w:r>
    </w:p>
    <w:p w14:paraId="4E1B5953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b/>
          <w:sz w:val="24"/>
          <w:szCs w:val="24"/>
        </w:rPr>
        <w:t>1.3 Пример оформления аналитического библиографического описания материалов</w:t>
      </w:r>
    </w:p>
    <w:p w14:paraId="0A3E9362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b/>
          <w:sz w:val="24"/>
          <w:szCs w:val="24"/>
        </w:rPr>
        <w:t>Статья из книги или другого разового издания:</w:t>
      </w:r>
    </w:p>
    <w:p w14:paraId="1DA8BBFE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23.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Двинянинова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, Г. С. Комплимент: Коммуникативный статус или стратегия в дискурсе / Г. С.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Двинянинова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 //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Социальноя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 власть языка: сб. науч. Тр. / Воронеж.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Межрегион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 Ин-т обществ. Наук, Воронеж. Гос. ун-т, Фак. Романо-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герман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. истории. – Воронеж, 2001. – С. 101-106. –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Библиогр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.: С. 105-106.</w:t>
      </w:r>
    </w:p>
    <w:p w14:paraId="6D40CB40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b/>
          <w:sz w:val="24"/>
          <w:szCs w:val="24"/>
        </w:rPr>
        <w:t>Статья из сериального издания:</w:t>
      </w:r>
    </w:p>
    <w:p w14:paraId="69C23721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24. Серебрякова, М. И. Дионисий не отпускает: [о фресках Ферапонтова монастыря,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Вологод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 Обл.]: беседа с директором музея Мариной Серебряковой / записал Юрий Медведев // Век. – 2002. – 14-20 июня (№ 18). – С. 9.</w:t>
      </w:r>
    </w:p>
    <w:p w14:paraId="5AC9E7F2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25. Боголюбов, А. Н. О вещественных резонансах в волноводе с неоднородным заполнением / А. Н. Боголюбов, А. Л.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Делицын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, М. Д. Малых //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Вестн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Моск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 Ун-та. Сер. 3, Физика. Астрономия. – 2001. – № 5. – С. 23-25. – Библиограф.: С. 25.</w:t>
      </w:r>
    </w:p>
    <w:p w14:paraId="0ED40B87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26. Белова, Г. Д. Некоторые вопросы уголовной ответственности за нарушение налогового законодательства / Г. Д. Белова //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Актуал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. Проблемы прокурор. Надзора / Ин-т повышения квалификации рук. Кадров Генер. Прокуратуры Рос. Федерации. – 2001. –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 5 : Прокурорский надзор за исполнением уголовного и уголовно-процессуального законодательства. Организация деятельности прокуратуры. – С. 46-49.</w:t>
      </w:r>
    </w:p>
    <w:p w14:paraId="77CB00FF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>27. Иванов, С. Проблемы регионального реформирования // Экономические реформы / под ред. А. Е. Когут. – СПб. : Наука, 1993. – С. 79-82.</w:t>
      </w:r>
    </w:p>
    <w:p w14:paraId="41F2375D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b/>
          <w:sz w:val="24"/>
          <w:szCs w:val="24"/>
        </w:rPr>
        <w:t>Статьи из газет и журналов:</w:t>
      </w:r>
    </w:p>
    <w:p w14:paraId="0442C707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>28. Серов, А. Итоги национализации / А. Серов // Известия. – 2000. –  № 182. – 14 июня.</w:t>
      </w:r>
    </w:p>
    <w:p w14:paraId="10D9FBA9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>29. Титов, В. Банковская система Северо-Запада России / В. Титов // Экономика и жизнь. – 2005. – № 1. – С. 38-45.</w:t>
      </w:r>
    </w:p>
    <w:p w14:paraId="15984B01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b/>
          <w:bCs/>
          <w:sz w:val="24"/>
          <w:szCs w:val="24"/>
        </w:rPr>
        <w:t>1.4 Пример оформления списка электронных ресурсов</w:t>
      </w:r>
    </w:p>
    <w:p w14:paraId="0E821938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b/>
          <w:sz w:val="24"/>
          <w:szCs w:val="24"/>
        </w:rPr>
        <w:t>Электронные ресурсы локального доступа:</w:t>
      </w:r>
    </w:p>
    <w:p w14:paraId="300E2122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>30. Большая энциклопедия Кирилла и Мефодия 2000 [Электронный ресурс]. – М.: Кирилл и Мефодий, 2000. – 2 электрон. Опт. Диск (CD-ROM).</w:t>
      </w:r>
    </w:p>
    <w:p w14:paraId="2919DA23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31. Художественная энциклопедия зарубежного классического искусства [Электронный ресурс]. – Электрон. Текстовые, граф.,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зв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. Дан. И прикладная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прогр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. (546 Мб). – М.: Большая Рос.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Энцикл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 [и др.], 1996. – 1 электрон. Опт. Диск (CD-ROM).</w:t>
      </w:r>
    </w:p>
    <w:p w14:paraId="5FD240D0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32. Современный финансово-кредитный словарь [Электронный ресурс] / под общ. Ред. М. П.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Лапусты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Б.м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 : Термика : Инфра-м, 2001. – 1 электрон. Опт. Диск (CD-ROM).</w:t>
      </w:r>
    </w:p>
    <w:p w14:paraId="200D4C13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b/>
          <w:sz w:val="24"/>
          <w:szCs w:val="24"/>
        </w:rPr>
        <w:t>Интернет-ресурсы:</w:t>
      </w:r>
    </w:p>
    <w:p w14:paraId="392C2695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33. Авилова Л.И. Развитие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металлопроизводства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 в эпоху раннего металла (энеолит – поздний бронзовый век) : состояние проблемы и перспективы исследований // Вести. РФФИ. 1997. № 2. </w:t>
      </w:r>
      <w:r w:rsidRPr="00D7429A">
        <w:rPr>
          <w:rFonts w:ascii="Times New Roman" w:eastAsia="Times New Roman" w:hAnsi="Times New Roman" w:cs="Times New Roman"/>
          <w:sz w:val="24"/>
          <w:szCs w:val="24"/>
          <w:highlight w:val="yellow"/>
        </w:rPr>
        <w:t>URL: http://www.rfbr.ru/pics/22394ref/file.pdf (дата обращения: 19.09.2021).</w:t>
      </w:r>
    </w:p>
    <w:p w14:paraId="6DD0E603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34. Справочники по полупроводниковым приборам // [Персональная страница В.Р. Козака] / Ин-т ядер. Физики. [Новосибирск, 2003]. URL: http://www.inp.nsk.su/%7Ekozak/start.htm </w:t>
      </w:r>
      <w:r w:rsidRPr="00D7429A">
        <w:rPr>
          <w:rFonts w:ascii="Times New Roman" w:eastAsia="Times New Roman" w:hAnsi="Times New Roman" w:cs="Times New Roman"/>
          <w:sz w:val="24"/>
          <w:szCs w:val="24"/>
          <w:highlight w:val="yellow"/>
        </w:rPr>
        <w:t>(дата обращения: 13.03.2021).</w:t>
      </w:r>
    </w:p>
    <w:p w14:paraId="0214F0AA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35.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Паринов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 С. И., Ляпунов В. М., Пузырев Р. Л. Система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Соционет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 как платформа для разработки научных информационных ресурсов и онлайновых сервисов // Электрон, б-ки. </w:t>
      </w:r>
      <w:r w:rsidRPr="00D742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2003. </w:t>
      </w:r>
      <w:r w:rsidRPr="00D7429A">
        <w:rPr>
          <w:rFonts w:ascii="Times New Roman" w:eastAsia="Times New Roman" w:hAnsi="Times New Roman" w:cs="Times New Roman"/>
          <w:sz w:val="24"/>
          <w:szCs w:val="24"/>
        </w:rPr>
        <w:lastRenderedPageBreak/>
        <w:t>Т</w:t>
      </w:r>
      <w:r w:rsidRPr="00D742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6,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1. URL: http://www.elbib.ru/index.phtml?page =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  <w:lang w:val="en-US"/>
        </w:rPr>
        <w:t>elbib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  <w:lang w:val="en-US"/>
        </w:rPr>
        <w:t>rus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  <w:lang w:val="en-US"/>
        </w:rPr>
        <w:t>/journal/2003/part1/PLP/ (</w:t>
      </w:r>
      <w:r w:rsidRPr="00D7429A">
        <w:rPr>
          <w:rFonts w:ascii="Times New Roman" w:eastAsia="Times New Roman" w:hAnsi="Times New Roman" w:cs="Times New Roman"/>
          <w:sz w:val="24"/>
          <w:szCs w:val="24"/>
        </w:rPr>
        <w:t>дата</w:t>
      </w:r>
      <w:r w:rsidRPr="00D7429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7429A"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 w:rsidRPr="00D7429A">
        <w:rPr>
          <w:rFonts w:ascii="Times New Roman" w:eastAsia="Times New Roman" w:hAnsi="Times New Roman" w:cs="Times New Roman"/>
          <w:sz w:val="24"/>
          <w:szCs w:val="24"/>
          <w:lang w:val="en-US"/>
        </w:rPr>
        <w:t>: 25.11.2021).</w:t>
      </w:r>
    </w:p>
    <w:p w14:paraId="786148B3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>36. Галина Васильевна Старовойтова, 17.05.46 – 20.11.1998: [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мемор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 Сайт] /сост. И ред. Т. Лиханова. [СПб., 2004]. URL: http://www.starovoitova.ru/rus/main.php (дата обращения: 22.01.2021).</w:t>
      </w:r>
    </w:p>
    <w:p w14:paraId="472EFBE8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1.5 </w:t>
      </w:r>
      <w:r w:rsidRPr="00D7429A">
        <w:rPr>
          <w:rFonts w:ascii="Times New Roman" w:eastAsia="Times New Roman" w:hAnsi="Times New Roman" w:cs="Times New Roman"/>
          <w:b/>
          <w:sz w:val="24"/>
          <w:szCs w:val="24"/>
        </w:rPr>
        <w:t>Пример оформления архивных документов и патентов</w:t>
      </w:r>
    </w:p>
    <w:p w14:paraId="7082CE04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37. Розанов И. Н. Как создавалась библиотека Исторического музея: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докл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. На заседании Ученого совета Гос.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Публ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 Ист. Б-ки РСФСР 30 июня 1939 г. // ГАРФ. Ф. А-513. Оп. 1. Д. 12. Л. 14.</w:t>
      </w:r>
    </w:p>
    <w:p w14:paraId="65266E61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>38. Полторацкий С. Д. Материалы к «Словарю русских псевдонимов» // ОР РГБ. Ф.223 (С. Д. Полторацкий). Картон 79. Ед. хр. 122; Картон 80. Ед. хр. 1-24; Картон 81. Ед. хр. 1-7.</w:t>
      </w:r>
    </w:p>
    <w:p w14:paraId="0E65740E" w14:textId="77777777" w:rsidR="00D7429A" w:rsidRPr="00D7429A" w:rsidRDefault="00D7429A" w:rsidP="00D7429A">
      <w:pPr>
        <w:tabs>
          <w:tab w:val="left" w:pos="1140"/>
        </w:tabs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39. Приемопередающее устройство: пат. 2187888 Рос. Федерация. № 2000131736/09;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заявл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. 18.12.00;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опубл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 xml:space="preserve">. 20.08.02, </w:t>
      </w:r>
      <w:proofErr w:type="spellStart"/>
      <w:r w:rsidRPr="00D7429A">
        <w:rPr>
          <w:rFonts w:ascii="Times New Roman" w:eastAsia="Times New Roman" w:hAnsi="Times New Roman" w:cs="Times New Roman"/>
          <w:sz w:val="24"/>
          <w:szCs w:val="24"/>
        </w:rPr>
        <w:t>Бюл</w:t>
      </w:r>
      <w:proofErr w:type="spellEnd"/>
      <w:r w:rsidRPr="00D7429A">
        <w:rPr>
          <w:rFonts w:ascii="Times New Roman" w:eastAsia="Times New Roman" w:hAnsi="Times New Roman" w:cs="Times New Roman"/>
          <w:sz w:val="24"/>
          <w:szCs w:val="24"/>
        </w:rPr>
        <w:t>. № 23 (II ч.). 3 с.</w:t>
      </w:r>
    </w:p>
    <w:p w14:paraId="498314DA" w14:textId="77777777" w:rsidR="001E0D63" w:rsidRPr="00E82C37" w:rsidRDefault="001E0D63" w:rsidP="001E0D63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</w:p>
    <w:p w14:paraId="44C3DD6A" w14:textId="77777777" w:rsidR="001E0D63" w:rsidRPr="00E82C37" w:rsidRDefault="001E0D63" w:rsidP="001E0D63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9120CC4" w14:textId="77777777" w:rsidR="001E0D63" w:rsidRPr="00E82C37" w:rsidRDefault="001E0D63" w:rsidP="001E0D6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4808C34" w14:textId="77777777" w:rsidR="001E0D63" w:rsidRPr="00E82C37" w:rsidRDefault="001E0D63" w:rsidP="001E0D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28F67EE" w14:textId="77777777" w:rsidR="001E0D63" w:rsidRPr="00E82C37" w:rsidRDefault="001E0D63" w:rsidP="001E0D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292E26A" w14:textId="77777777" w:rsidR="001E0D63" w:rsidRPr="00E82C37" w:rsidRDefault="001E0D63" w:rsidP="001E0D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804C4E4" w14:textId="77777777" w:rsidR="001E0D63" w:rsidRPr="00E82C37" w:rsidRDefault="001E0D63" w:rsidP="001E0D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A022423" w14:textId="77777777" w:rsidR="001E0D63" w:rsidRPr="00E82C37" w:rsidRDefault="001E0D63" w:rsidP="001E0D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F312D3B" w14:textId="77777777" w:rsidR="001E0D63" w:rsidRPr="00E82C37" w:rsidRDefault="001E0D63" w:rsidP="001E0D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CA0F418" w14:textId="77777777" w:rsidR="001E0D63" w:rsidRPr="00E82C37" w:rsidRDefault="001E0D63" w:rsidP="001E0D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5C11763" w14:textId="77777777" w:rsidR="001E0D63" w:rsidRPr="00E82C37" w:rsidRDefault="001E0D63" w:rsidP="001E0D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9DEAF9" w14:textId="3A4C4C84" w:rsidR="001E0D63" w:rsidRPr="00E82C37" w:rsidRDefault="001E0D63" w:rsidP="008C377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1C2039C0" w14:textId="1B542D67" w:rsidR="001E0D63" w:rsidRPr="00E82C37" w:rsidRDefault="001E0D63" w:rsidP="008C377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075E9A2B" w14:textId="77777777" w:rsidR="001E0D63" w:rsidRPr="00E82C37" w:rsidRDefault="001E0D63" w:rsidP="008C377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1624F2DF" w14:textId="77777777" w:rsidR="00783C88" w:rsidRPr="00E82C37" w:rsidRDefault="00783C88" w:rsidP="008C3773">
      <w:pPr>
        <w:tabs>
          <w:tab w:val="left" w:pos="114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B209F7B" w14:textId="77777777" w:rsidR="00927F35" w:rsidRPr="00E82C37" w:rsidRDefault="00927F35">
      <w:pPr>
        <w:rPr>
          <w:sz w:val="24"/>
          <w:szCs w:val="24"/>
        </w:rPr>
      </w:pPr>
    </w:p>
    <w:sectPr w:rsidR="00927F35" w:rsidRPr="00E82C37" w:rsidSect="003427F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MS Mincho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14A45"/>
    <w:multiLevelType w:val="hybridMultilevel"/>
    <w:tmpl w:val="F0DA8312"/>
    <w:lvl w:ilvl="0" w:tplc="8F5A00A4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9" w:hanging="360"/>
      </w:pPr>
    </w:lvl>
    <w:lvl w:ilvl="2" w:tplc="0419001B" w:tentative="1">
      <w:start w:val="1"/>
      <w:numFmt w:val="lowerRoman"/>
      <w:lvlText w:val="%3."/>
      <w:lvlJc w:val="right"/>
      <w:pPr>
        <w:ind w:left="1979" w:hanging="180"/>
      </w:pPr>
    </w:lvl>
    <w:lvl w:ilvl="3" w:tplc="0419000F" w:tentative="1">
      <w:start w:val="1"/>
      <w:numFmt w:val="decimal"/>
      <w:lvlText w:val="%4."/>
      <w:lvlJc w:val="left"/>
      <w:pPr>
        <w:ind w:left="2699" w:hanging="360"/>
      </w:pPr>
    </w:lvl>
    <w:lvl w:ilvl="4" w:tplc="04190019" w:tentative="1">
      <w:start w:val="1"/>
      <w:numFmt w:val="lowerLetter"/>
      <w:lvlText w:val="%5."/>
      <w:lvlJc w:val="left"/>
      <w:pPr>
        <w:ind w:left="3419" w:hanging="360"/>
      </w:pPr>
    </w:lvl>
    <w:lvl w:ilvl="5" w:tplc="0419001B" w:tentative="1">
      <w:start w:val="1"/>
      <w:numFmt w:val="lowerRoman"/>
      <w:lvlText w:val="%6."/>
      <w:lvlJc w:val="right"/>
      <w:pPr>
        <w:ind w:left="4139" w:hanging="180"/>
      </w:pPr>
    </w:lvl>
    <w:lvl w:ilvl="6" w:tplc="0419000F" w:tentative="1">
      <w:start w:val="1"/>
      <w:numFmt w:val="decimal"/>
      <w:lvlText w:val="%7."/>
      <w:lvlJc w:val="left"/>
      <w:pPr>
        <w:ind w:left="4859" w:hanging="360"/>
      </w:pPr>
    </w:lvl>
    <w:lvl w:ilvl="7" w:tplc="04190019" w:tentative="1">
      <w:start w:val="1"/>
      <w:numFmt w:val="lowerLetter"/>
      <w:lvlText w:val="%8."/>
      <w:lvlJc w:val="left"/>
      <w:pPr>
        <w:ind w:left="5579" w:hanging="360"/>
      </w:pPr>
    </w:lvl>
    <w:lvl w:ilvl="8" w:tplc="0419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" w15:restartNumberingAfterBreak="0">
    <w:nsid w:val="1680597A"/>
    <w:multiLevelType w:val="hybridMultilevel"/>
    <w:tmpl w:val="DF3A536C"/>
    <w:lvl w:ilvl="0" w:tplc="668C8836">
      <w:start w:val="1"/>
      <w:numFmt w:val="decimal"/>
      <w:lvlText w:val="%1."/>
      <w:lvlJc w:val="left"/>
      <w:pPr>
        <w:ind w:left="714" w:hanging="7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</w:lvl>
    <w:lvl w:ilvl="3" w:tplc="0419000F" w:tentative="1">
      <w:start w:val="1"/>
      <w:numFmt w:val="decimal"/>
      <w:lvlText w:val="%4."/>
      <w:lvlJc w:val="left"/>
      <w:pPr>
        <w:ind w:left="2534" w:hanging="360"/>
      </w:p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</w:lvl>
    <w:lvl w:ilvl="6" w:tplc="0419000F" w:tentative="1">
      <w:start w:val="1"/>
      <w:numFmt w:val="decimal"/>
      <w:lvlText w:val="%7."/>
      <w:lvlJc w:val="left"/>
      <w:pPr>
        <w:ind w:left="4694" w:hanging="360"/>
      </w:p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 w15:restartNumberingAfterBreak="0">
    <w:nsid w:val="189F5091"/>
    <w:multiLevelType w:val="hybridMultilevel"/>
    <w:tmpl w:val="1592D754"/>
    <w:lvl w:ilvl="0" w:tplc="079419F2">
      <w:start w:val="1"/>
      <w:numFmt w:val="decimal"/>
      <w:lvlText w:val="%1."/>
      <w:lvlJc w:val="left"/>
      <w:pPr>
        <w:tabs>
          <w:tab w:val="num" w:pos="568"/>
        </w:tabs>
        <w:ind w:left="228" w:firstLine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20641C"/>
    <w:multiLevelType w:val="hybridMultilevel"/>
    <w:tmpl w:val="A3D6E39E"/>
    <w:lvl w:ilvl="0" w:tplc="079419F2">
      <w:start w:val="1"/>
      <w:numFmt w:val="decimal"/>
      <w:lvlText w:val="%1."/>
      <w:lvlJc w:val="left"/>
      <w:pPr>
        <w:ind w:left="7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4" w15:restartNumberingAfterBreak="0">
    <w:nsid w:val="4A567C20"/>
    <w:multiLevelType w:val="hybridMultilevel"/>
    <w:tmpl w:val="FF309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F35"/>
    <w:rsid w:val="00117D8B"/>
    <w:rsid w:val="001E0D63"/>
    <w:rsid w:val="002873FF"/>
    <w:rsid w:val="003427F1"/>
    <w:rsid w:val="003610E4"/>
    <w:rsid w:val="00366D46"/>
    <w:rsid w:val="004E7050"/>
    <w:rsid w:val="004F6188"/>
    <w:rsid w:val="005209E0"/>
    <w:rsid w:val="00730187"/>
    <w:rsid w:val="00783C88"/>
    <w:rsid w:val="007C6395"/>
    <w:rsid w:val="008247CD"/>
    <w:rsid w:val="008C3773"/>
    <w:rsid w:val="00927F35"/>
    <w:rsid w:val="00946BC5"/>
    <w:rsid w:val="009D0282"/>
    <w:rsid w:val="00B56D0E"/>
    <w:rsid w:val="00BB098E"/>
    <w:rsid w:val="00BC723B"/>
    <w:rsid w:val="00C35A1A"/>
    <w:rsid w:val="00C47E4F"/>
    <w:rsid w:val="00CA1D9C"/>
    <w:rsid w:val="00D51A80"/>
    <w:rsid w:val="00D7429A"/>
    <w:rsid w:val="00E82C37"/>
    <w:rsid w:val="00F0028E"/>
    <w:rsid w:val="00F9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D6C6"/>
  <w15:chartTrackingRefBased/>
  <w15:docId w15:val="{C7191999-6766-406A-B7F1-49DC4ECB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773"/>
    <w:pPr>
      <w:spacing w:after="200" w:line="276" w:lineRule="auto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8C377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377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8C3773"/>
    <w:rPr>
      <w:rFonts w:ascii="Times New Roman" w:hAnsi="Times New Roman" w:cs="Times New Roman"/>
      <w:b/>
      <w:bCs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C3773"/>
    <w:pPr>
      <w:widowControl w:val="0"/>
      <w:shd w:val="clear" w:color="auto" w:fill="FFFFFF"/>
      <w:spacing w:after="360" w:line="240" w:lineRule="atLeast"/>
      <w:jc w:val="center"/>
    </w:pPr>
    <w:rPr>
      <w:rFonts w:ascii="Times New Roman" w:eastAsiaTheme="minorHAnsi" w:hAnsi="Times New Roman" w:cs="Times New Roman"/>
      <w:b/>
      <w:bCs/>
      <w:szCs w:val="28"/>
      <w:lang w:eastAsia="en-US"/>
    </w:rPr>
  </w:style>
  <w:style w:type="paragraph" w:styleId="a3">
    <w:name w:val="List Paragraph"/>
    <w:basedOn w:val="a"/>
    <w:uiPriority w:val="34"/>
    <w:qFormat/>
    <w:rsid w:val="008C3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10</Pages>
  <Words>2639</Words>
  <Characters>15047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23</cp:revision>
  <dcterms:created xsi:type="dcterms:W3CDTF">2019-10-06T18:32:00Z</dcterms:created>
  <dcterms:modified xsi:type="dcterms:W3CDTF">2024-09-18T12:33:00Z</dcterms:modified>
</cp:coreProperties>
</file>